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2292" w14:textId="77777777" w:rsidR="00C9605F" w:rsidRPr="00473B08" w:rsidRDefault="00A345E9" w:rsidP="00C9605F">
      <w:pPr>
        <w:pStyle w:val="Nagwek"/>
        <w:spacing w:line="240" w:lineRule="exact"/>
        <w:jc w:val="right"/>
        <w:rPr>
          <w:rFonts w:ascii="Tahoma" w:hAnsi="Tahoma" w:cs="Tahoma"/>
          <w:b/>
          <w:bCs/>
          <w:sz w:val="18"/>
          <w:szCs w:val="18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C9605F" w:rsidRPr="00473B08">
        <w:rPr>
          <w:rFonts w:ascii="Tahoma" w:hAnsi="Tahoma" w:cs="Tahoma"/>
          <w:b/>
          <w:bCs/>
          <w:sz w:val="18"/>
          <w:szCs w:val="18"/>
        </w:rPr>
        <w:t xml:space="preserve">Załącznik Nr </w:t>
      </w:r>
      <w:r w:rsidR="00C9605F">
        <w:rPr>
          <w:rFonts w:ascii="Tahoma" w:hAnsi="Tahoma" w:cs="Tahoma"/>
          <w:b/>
          <w:bCs/>
          <w:sz w:val="18"/>
          <w:szCs w:val="18"/>
        </w:rPr>
        <w:t>5</w:t>
      </w:r>
      <w:r w:rsidR="00C9605F" w:rsidRPr="00473B08">
        <w:rPr>
          <w:rFonts w:ascii="Tahoma" w:hAnsi="Tahoma" w:cs="Tahoma"/>
          <w:b/>
          <w:bCs/>
          <w:sz w:val="18"/>
          <w:szCs w:val="18"/>
        </w:rPr>
        <w:t xml:space="preserve"> do SWZ</w:t>
      </w:r>
    </w:p>
    <w:p w14:paraId="5909E3A6" w14:textId="77777777" w:rsidR="00C9605F" w:rsidRPr="000C22C7" w:rsidRDefault="00C9605F" w:rsidP="00C9605F">
      <w:pPr>
        <w:spacing w:after="0" w:line="240" w:lineRule="auto"/>
        <w:jc w:val="right"/>
        <w:rPr>
          <w:rFonts w:ascii="Tahoma" w:eastAsia="Times New Roman" w:hAnsi="Tahoma" w:cs="Tahoma"/>
          <w:b/>
          <w:bCs/>
          <w:i/>
          <w:iCs/>
          <w:sz w:val="18"/>
          <w:szCs w:val="18"/>
          <w:lang w:eastAsia="ar-SA"/>
        </w:rPr>
      </w:pPr>
    </w:p>
    <w:p w14:paraId="6B6F4260" w14:textId="77777777" w:rsidR="00C9605F" w:rsidRDefault="00C9605F" w:rsidP="00C9605F">
      <w:pPr>
        <w:spacing w:after="0" w:line="240" w:lineRule="auto"/>
        <w:jc w:val="right"/>
        <w:rPr>
          <w:rFonts w:ascii="Arial Narrow" w:eastAsia="Times New Roman" w:hAnsi="Arial Narrow" w:cs="Tahoma"/>
          <w:sz w:val="20"/>
          <w:szCs w:val="20"/>
          <w:lang w:eastAsia="ar-SA"/>
        </w:rPr>
      </w:pPr>
      <w:bookmarkStart w:id="0" w:name="__RefHeading__66_381024118"/>
      <w:bookmarkEnd w:id="0"/>
    </w:p>
    <w:p w14:paraId="26524C5F" w14:textId="77777777" w:rsidR="00C9605F" w:rsidRDefault="00C9605F" w:rsidP="00C9605F">
      <w:pPr>
        <w:keepLines/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14:paraId="3E4896C7" w14:textId="77777777" w:rsidR="00C9605F" w:rsidRPr="0025392E" w:rsidRDefault="00C9605F" w:rsidP="00C9605F">
      <w:pPr>
        <w:spacing w:after="0" w:line="240" w:lineRule="auto"/>
        <w:jc w:val="right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tbl>
      <w:tblPr>
        <w:tblpPr w:leftFromText="141" w:rightFromText="141" w:vertAnchor="page" w:horzAnchor="margin" w:tblpY="2581"/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398"/>
      </w:tblGrid>
      <w:tr w:rsidR="00C9605F" w:rsidRPr="000C22C7" w14:paraId="5369BCBE" w14:textId="77777777" w:rsidTr="00346BBA">
        <w:trPr>
          <w:trHeight w:val="533"/>
        </w:trPr>
        <w:tc>
          <w:tcPr>
            <w:tcW w:w="9398" w:type="dxa"/>
            <w:shd w:val="clear" w:color="auto" w:fill="DBE5F1"/>
          </w:tcPr>
          <w:p w14:paraId="01CD27F7" w14:textId="77777777" w:rsidR="00C9605F" w:rsidRPr="000C22C7" w:rsidRDefault="00C9605F" w:rsidP="00346BBA">
            <w:pPr>
              <w:pStyle w:val="ChapterTitle"/>
              <w:spacing w:before="0" w:after="120"/>
              <w:jc w:val="left"/>
              <w:rPr>
                <w:rFonts w:ascii="Tahoma" w:hAnsi="Tahoma" w:cs="Tahoma"/>
                <w:caps/>
                <w:sz w:val="18"/>
                <w:szCs w:val="18"/>
              </w:rPr>
            </w:pPr>
          </w:p>
          <w:p w14:paraId="3682CFC6" w14:textId="77777777" w:rsidR="00C9605F" w:rsidRPr="0039729F" w:rsidRDefault="00C9605F" w:rsidP="00346BBA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  <w:r w:rsidRPr="0039729F"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t xml:space="preserve">OŚWIADCZENIE POTWIERDZAJĄCE aktualność informacji zawartych </w:t>
            </w:r>
            <w:r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br/>
            </w:r>
            <w:r w:rsidRPr="0039729F"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t xml:space="preserve">w oświadczeniu wstępnym, o którym mowa w art. 125 ust. 1 ustawy </w:t>
            </w:r>
            <w:r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br/>
            </w:r>
            <w:r w:rsidRPr="0039729F"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t>z dnia 11 września 2019 r. Prawo zamówień publicznych</w:t>
            </w:r>
          </w:p>
        </w:tc>
      </w:tr>
    </w:tbl>
    <w:p w14:paraId="2AA45A4C" w14:textId="77777777" w:rsidR="00C9605F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01FE5165" w14:textId="77777777" w:rsidR="00C9605F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57CA9628" w14:textId="77777777" w:rsidR="00C9605F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26AEA23A" w14:textId="77777777" w:rsidR="00C9605F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4D954311" w14:textId="77777777" w:rsidR="00C9605F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55B0CEC0" w14:textId="77777777" w:rsidR="00C9605F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28737726" w14:textId="77777777" w:rsidR="00C9605F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7C67BEA1" w14:textId="77777777" w:rsidR="00EB4750" w:rsidRDefault="00EB4750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7E696549" w14:textId="77777777" w:rsidR="00EB4750" w:rsidRDefault="00EB4750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D2D981F" w14:textId="77777777" w:rsidR="00EB4750" w:rsidRDefault="00EB4750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1A7A9F64" w14:textId="2C5FAAF1" w:rsidR="00C9605F" w:rsidRPr="00D45505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Nazwa i adres Wykonawcy:</w:t>
      </w:r>
    </w:p>
    <w:p w14:paraId="6D41750D" w14:textId="77777777" w:rsidR="00C9605F" w:rsidRPr="000F7224" w:rsidRDefault="00C9605F" w:rsidP="00C9605F">
      <w:pPr>
        <w:keepLines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033456A2" w14:textId="77777777" w:rsidR="00C9605F" w:rsidRPr="000F7224" w:rsidRDefault="00C9605F" w:rsidP="00C9605F">
      <w:pPr>
        <w:keepLines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09EC2F57" w14:textId="77777777" w:rsidR="00C9605F" w:rsidRDefault="00C9605F" w:rsidP="00C9605F">
      <w:pPr>
        <w:jc w:val="both"/>
        <w:rPr>
          <w:rFonts w:cs="Calibri"/>
        </w:rPr>
      </w:pPr>
    </w:p>
    <w:p w14:paraId="68B47931" w14:textId="67E1CD37" w:rsidR="00C9605F" w:rsidRPr="00020985" w:rsidRDefault="00C9605F" w:rsidP="00C9605F">
      <w:p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Niniejszym potwierdzam aktualność informacji zawartych w oświadczeniu wstępnym złożonym na podstawie w art. 125 ust. 1 ustawy</w:t>
      </w:r>
      <w:r>
        <w:rPr>
          <w:rFonts w:ascii="Tahoma" w:eastAsia="Times New Roman" w:hAnsi="Tahoma" w:cs="Tahoma"/>
          <w:sz w:val="18"/>
          <w:szCs w:val="18"/>
          <w:lang w:eastAsia="ar-SA"/>
        </w:rPr>
        <w:t xml:space="preserve"> </w:t>
      </w: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z dnia 11 września 2019 r. - Prawo zamówień publicznych (</w:t>
      </w:r>
      <w:proofErr w:type="spellStart"/>
      <w:r w:rsidRPr="00D45505">
        <w:rPr>
          <w:rFonts w:ascii="Tahoma" w:eastAsia="Times New Roman" w:hAnsi="Tahoma" w:cs="Tahoma"/>
          <w:sz w:val="18"/>
          <w:szCs w:val="18"/>
          <w:lang w:eastAsia="ar-SA"/>
        </w:rPr>
        <w:t>t.j</w:t>
      </w:r>
      <w:proofErr w:type="spellEnd"/>
      <w:r w:rsidRPr="00D45505">
        <w:rPr>
          <w:rFonts w:ascii="Tahoma" w:eastAsia="Times New Roman" w:hAnsi="Tahoma" w:cs="Tahoma"/>
          <w:sz w:val="18"/>
          <w:szCs w:val="18"/>
          <w:lang w:eastAsia="ar-SA"/>
        </w:rPr>
        <w:t xml:space="preserve">. </w:t>
      </w:r>
      <w:r w:rsidRPr="003E2F43">
        <w:rPr>
          <w:rFonts w:ascii="Tahoma" w:hAnsi="Tahoma" w:cs="Tahoma"/>
          <w:bCs/>
          <w:iCs/>
          <w:sz w:val="18"/>
          <w:szCs w:val="18"/>
        </w:rPr>
        <w:t>Dz. U. z 202</w:t>
      </w:r>
      <w:r>
        <w:rPr>
          <w:rFonts w:ascii="Tahoma" w:hAnsi="Tahoma" w:cs="Tahoma"/>
          <w:bCs/>
          <w:iCs/>
          <w:sz w:val="18"/>
          <w:szCs w:val="18"/>
        </w:rPr>
        <w:t>3</w:t>
      </w:r>
      <w:r w:rsidRPr="003E2F43">
        <w:rPr>
          <w:rFonts w:ascii="Tahoma" w:hAnsi="Tahoma" w:cs="Tahoma"/>
          <w:bCs/>
          <w:iCs/>
          <w:sz w:val="18"/>
          <w:szCs w:val="18"/>
        </w:rPr>
        <w:t xml:space="preserve"> r., poz. 1</w:t>
      </w:r>
      <w:r>
        <w:rPr>
          <w:rFonts w:ascii="Tahoma" w:hAnsi="Tahoma" w:cs="Tahoma"/>
          <w:bCs/>
          <w:iCs/>
          <w:sz w:val="18"/>
          <w:szCs w:val="18"/>
        </w:rPr>
        <w:t>605</w:t>
      </w:r>
      <w:r w:rsidRPr="003E2F43">
        <w:rPr>
          <w:rFonts w:ascii="Tahoma" w:hAnsi="Tahoma" w:cs="Tahoma"/>
          <w:bCs/>
          <w:iCs/>
          <w:sz w:val="18"/>
          <w:szCs w:val="18"/>
        </w:rPr>
        <w:t>)</w:t>
      </w:r>
      <w:r>
        <w:rPr>
          <w:rFonts w:ascii="Tahoma" w:hAnsi="Tahoma" w:cs="Tahoma"/>
          <w:bCs/>
          <w:iCs/>
          <w:sz w:val="18"/>
          <w:szCs w:val="18"/>
        </w:rPr>
        <w:t>,</w:t>
      </w:r>
      <w:r w:rsidRPr="00D45505">
        <w:rPr>
          <w:rFonts w:ascii="Tahoma" w:eastAsia="Times New Roman" w:hAnsi="Tahoma" w:cs="Tahoma"/>
          <w:sz w:val="18"/>
          <w:szCs w:val="18"/>
          <w:lang w:eastAsia="ar-SA"/>
        </w:rPr>
        <w:t xml:space="preserve"> dalej „ustawa PZP”</w:t>
      </w:r>
      <w:r>
        <w:rPr>
          <w:rFonts w:ascii="Tahoma" w:eastAsia="Times New Roman" w:hAnsi="Tahoma" w:cs="Tahoma"/>
          <w:sz w:val="18"/>
          <w:szCs w:val="18"/>
          <w:lang w:eastAsia="ar-SA"/>
        </w:rPr>
        <w:br/>
      </w:r>
      <w:r w:rsidRPr="00D45505">
        <w:rPr>
          <w:rFonts w:ascii="Tahoma" w:eastAsia="Times New Roman" w:hAnsi="Tahoma" w:cs="Tahoma"/>
          <w:sz w:val="18"/>
          <w:szCs w:val="18"/>
          <w:lang w:eastAsia="ar-SA"/>
        </w:rPr>
        <w:t xml:space="preserve">w postępowaniu o udzielenie zamówienia publicznego, pn.: </w:t>
      </w:r>
      <w:r w:rsidR="00EB4750" w:rsidRPr="00EB4750">
        <w:rPr>
          <w:rFonts w:ascii="Tahoma" w:hAnsi="Tahoma" w:cs="Tahoma"/>
          <w:b/>
          <w:bCs/>
          <w:sz w:val="18"/>
          <w:szCs w:val="18"/>
        </w:rPr>
        <w:t>dostawa głowicy oraz systemu do nieizotopowej detekcji węzłów chłonnych wartowniczych dla Dolnośląskiego Centrum Onkologii, Pulmonologii i Hematologii z podziałem na dwa pakiety; znak sprawy ZP/TP/34/26/LA/AFS/KK</w:t>
      </w:r>
      <w:r w:rsidRPr="00C9605F">
        <w:rPr>
          <w:rFonts w:ascii="Tahoma" w:hAnsi="Tahoma" w:cs="Tahoma"/>
          <w:b/>
          <w:bCs/>
          <w:sz w:val="18"/>
          <w:szCs w:val="18"/>
        </w:rPr>
        <w:t>.</w:t>
      </w:r>
    </w:p>
    <w:p w14:paraId="6E9A3E51" w14:textId="77777777" w:rsidR="00C9605F" w:rsidRPr="008E4AFC" w:rsidRDefault="00C9605F" w:rsidP="00C9605F">
      <w:p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2E558A62" w14:textId="77777777" w:rsidR="00C9605F" w:rsidRPr="006D51EC" w:rsidRDefault="00C9605F" w:rsidP="00C9605F">
      <w:pPr>
        <w:spacing w:after="0" w:line="240" w:lineRule="auto"/>
        <w:rPr>
          <w:rFonts w:ascii="Arial Narrow" w:eastAsia="Times New Roman" w:hAnsi="Arial Narrow" w:cs="Tahoma"/>
          <w:b/>
          <w:bCs/>
          <w:sz w:val="20"/>
          <w:szCs w:val="20"/>
          <w:lang w:eastAsia="ar-SA"/>
        </w:rPr>
      </w:pPr>
    </w:p>
    <w:p w14:paraId="22AAAD3E" w14:textId="77777777" w:rsidR="00C9605F" w:rsidRPr="00D45505" w:rsidRDefault="00C9605F" w:rsidP="00C9605F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 xml:space="preserve">w zakresie braku podstaw wykluczenia z postępowania, o których mowa w: </w:t>
      </w:r>
    </w:p>
    <w:p w14:paraId="08C4DC9F" w14:textId="77777777" w:rsidR="00C9605F" w:rsidRPr="00D45505" w:rsidRDefault="00C9605F" w:rsidP="00C9605F">
      <w:pPr>
        <w:numPr>
          <w:ilvl w:val="0"/>
          <w:numId w:val="1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art. 108 ust. 1 pkt 3 ustawy PZP</w:t>
      </w:r>
    </w:p>
    <w:p w14:paraId="035082FA" w14:textId="77777777" w:rsidR="00C9605F" w:rsidRPr="00D45505" w:rsidRDefault="00C9605F" w:rsidP="00C9605F">
      <w:pPr>
        <w:numPr>
          <w:ilvl w:val="0"/>
          <w:numId w:val="1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hyperlink r:id="rId12" w:anchor="/document/18903829?unitId=art(108)ust(1)pkt(4)&amp;cm=DOCUMENT" w:history="1">
        <w:r w:rsidRPr="00D45505">
          <w:rPr>
            <w:rFonts w:ascii="Tahoma" w:eastAsia="Times New Roman" w:hAnsi="Tahoma" w:cs="Tahoma"/>
            <w:sz w:val="18"/>
            <w:szCs w:val="18"/>
            <w:lang w:eastAsia="ar-SA"/>
          </w:rPr>
          <w:t>art. 108 ust. 1 pkt 4</w:t>
        </w:r>
      </w:hyperlink>
      <w:r w:rsidRPr="00D45505">
        <w:rPr>
          <w:rFonts w:ascii="Tahoma" w:eastAsia="Times New Roman" w:hAnsi="Tahoma" w:cs="Tahoma"/>
          <w:sz w:val="18"/>
          <w:szCs w:val="18"/>
          <w:lang w:eastAsia="ar-SA"/>
        </w:rPr>
        <w:t xml:space="preserve"> ustawy PZP</w:t>
      </w:r>
    </w:p>
    <w:p w14:paraId="42BD61AC" w14:textId="77777777" w:rsidR="00C9605F" w:rsidRPr="00D45505" w:rsidRDefault="00C9605F" w:rsidP="00C9605F">
      <w:pPr>
        <w:numPr>
          <w:ilvl w:val="0"/>
          <w:numId w:val="1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art. 108 ust. 1 pkt 5 ustawy PZP</w:t>
      </w:r>
    </w:p>
    <w:p w14:paraId="7658EDCF" w14:textId="77777777" w:rsidR="00C9605F" w:rsidRPr="00D45505" w:rsidRDefault="00C9605F" w:rsidP="00C9605F">
      <w:pPr>
        <w:numPr>
          <w:ilvl w:val="0"/>
          <w:numId w:val="1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art. 108 ust. 1 pkt 6 ustawy PZP</w:t>
      </w:r>
    </w:p>
    <w:p w14:paraId="4CA80560" w14:textId="77777777" w:rsidR="00C9605F" w:rsidRDefault="00C9605F" w:rsidP="00C9605F">
      <w:pPr>
        <w:numPr>
          <w:ilvl w:val="0"/>
          <w:numId w:val="1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art. 109 ust. 1 pkt 1 ustawy PZP</w:t>
      </w:r>
    </w:p>
    <w:p w14:paraId="64E3125C" w14:textId="5C8A9DDB" w:rsidR="00C9605F" w:rsidRPr="000D694E" w:rsidRDefault="00C9605F" w:rsidP="00C9605F">
      <w:pPr>
        <w:pStyle w:val="Tekstpodstawowy"/>
        <w:numPr>
          <w:ilvl w:val="0"/>
          <w:numId w:val="10"/>
        </w:numPr>
        <w:suppressAutoHyphens/>
        <w:spacing w:line="276" w:lineRule="auto"/>
        <w:jc w:val="left"/>
        <w:rPr>
          <w:sz w:val="18"/>
          <w:szCs w:val="18"/>
        </w:rPr>
      </w:pPr>
      <w:r w:rsidRPr="000D694E">
        <w:rPr>
          <w:bCs/>
          <w:sz w:val="18"/>
          <w:szCs w:val="18"/>
        </w:rPr>
        <w:t>art. 7 ustawy z dnia 13 kwietnia 2022 r. o szczególnych rozwiązaniach w zakresie przeciwdziałania wspieraniu agresji na Ukrainę oraz służących ochronie bezpieczeństwa narodowego (Dz. U. poz. 835)</w:t>
      </w:r>
      <w:r w:rsidR="00EB4750">
        <w:rPr>
          <w:bCs/>
          <w:sz w:val="18"/>
          <w:szCs w:val="18"/>
        </w:rPr>
        <w:t>.</w:t>
      </w:r>
    </w:p>
    <w:p w14:paraId="76442F22" w14:textId="77777777" w:rsidR="00C9605F" w:rsidRPr="00D45505" w:rsidRDefault="00C9605F" w:rsidP="00C9605F">
      <w:pPr>
        <w:spacing w:after="0" w:line="240" w:lineRule="auto"/>
        <w:ind w:left="720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30D111C8" w14:textId="77777777" w:rsidR="00C9605F" w:rsidRPr="00D45505" w:rsidRDefault="00C9605F" w:rsidP="00C9605F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14:paraId="5FA3E4D2" w14:textId="77777777" w:rsidR="00C9605F" w:rsidRPr="00D45505" w:rsidRDefault="00C9605F" w:rsidP="00C9605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D45505">
        <w:rPr>
          <w:rFonts w:ascii="Tahoma" w:eastAsia="Times New Roman" w:hAnsi="Tahoma" w:cs="Tahoma"/>
          <w:sz w:val="18"/>
          <w:szCs w:val="18"/>
          <w:lang w:eastAsia="ar-SA"/>
        </w:rPr>
        <w:t xml:space="preserve">Oświadczam, że wszystkie </w:t>
      </w:r>
      <w:r>
        <w:rPr>
          <w:rFonts w:ascii="Tahoma" w:eastAsia="Times New Roman" w:hAnsi="Tahoma" w:cs="Tahoma"/>
          <w:sz w:val="18"/>
          <w:szCs w:val="18"/>
          <w:lang w:eastAsia="ar-SA"/>
        </w:rPr>
        <w:t xml:space="preserve">informacje podane w </w:t>
      </w:r>
      <w:r w:rsidRPr="00D45505">
        <w:rPr>
          <w:rFonts w:ascii="Tahoma" w:eastAsia="Times New Roman" w:hAnsi="Tahoma" w:cs="Tahoma"/>
          <w:sz w:val="18"/>
          <w:szCs w:val="18"/>
          <w:lang w:eastAsia="ar-SA"/>
        </w:rPr>
        <w:t>oświadczeniu są zgodne z prawdą oraz zostały przedstawione z pełną świadomością konsekwencji wprowadzenia zamawiającego w błąd przy przedstawianiu informacji.</w:t>
      </w:r>
    </w:p>
    <w:p w14:paraId="2D8E2ADA" w14:textId="77777777" w:rsidR="00C9605F" w:rsidRDefault="00C9605F" w:rsidP="00C9605F">
      <w:pPr>
        <w:spacing w:after="0" w:line="360" w:lineRule="auto"/>
        <w:jc w:val="both"/>
        <w:rPr>
          <w:rFonts w:ascii="Arial Narrow" w:hAnsi="Arial Narrow" w:cs="Tahoma"/>
          <w:sz w:val="20"/>
          <w:szCs w:val="20"/>
        </w:rPr>
      </w:pPr>
    </w:p>
    <w:p w14:paraId="420EA983" w14:textId="77777777" w:rsidR="00C9605F" w:rsidRDefault="00C9605F" w:rsidP="00C9605F">
      <w:pPr>
        <w:spacing w:after="0" w:line="360" w:lineRule="auto"/>
        <w:jc w:val="both"/>
        <w:rPr>
          <w:rFonts w:ascii="Arial Narrow" w:hAnsi="Arial Narrow" w:cs="Tahoma"/>
          <w:sz w:val="20"/>
          <w:szCs w:val="20"/>
        </w:rPr>
      </w:pPr>
    </w:p>
    <w:p w14:paraId="4789E8E5" w14:textId="77777777" w:rsidR="00C9605F" w:rsidRDefault="00C9605F" w:rsidP="00C9605F">
      <w:pPr>
        <w:spacing w:after="0" w:line="360" w:lineRule="auto"/>
        <w:jc w:val="both"/>
        <w:rPr>
          <w:rFonts w:ascii="Arial Narrow" w:hAnsi="Arial Narrow" w:cs="Tahoma"/>
          <w:sz w:val="20"/>
          <w:szCs w:val="20"/>
        </w:rPr>
      </w:pPr>
    </w:p>
    <w:p w14:paraId="10B87F06" w14:textId="77777777" w:rsidR="00C9605F" w:rsidRDefault="00C9605F" w:rsidP="00C9605F">
      <w:pPr>
        <w:spacing w:after="0" w:line="360" w:lineRule="auto"/>
        <w:jc w:val="both"/>
        <w:rPr>
          <w:rFonts w:ascii="Arial Narrow" w:hAnsi="Arial Narrow" w:cs="Tahoma"/>
          <w:sz w:val="20"/>
          <w:szCs w:val="20"/>
        </w:rPr>
      </w:pPr>
    </w:p>
    <w:p w14:paraId="10EDB6E4" w14:textId="77777777" w:rsidR="00C9605F" w:rsidRDefault="00C9605F" w:rsidP="00C9605F">
      <w:pPr>
        <w:spacing w:after="0" w:line="360" w:lineRule="auto"/>
        <w:jc w:val="both"/>
        <w:rPr>
          <w:rFonts w:ascii="Arial Narrow" w:hAnsi="Arial Narrow" w:cs="Tahoma"/>
          <w:sz w:val="20"/>
          <w:szCs w:val="20"/>
        </w:rPr>
      </w:pPr>
    </w:p>
    <w:p w14:paraId="0A8DF4AA" w14:textId="77777777" w:rsidR="00C9605F" w:rsidRPr="00C214A5" w:rsidRDefault="00C9605F" w:rsidP="00C9605F">
      <w:pPr>
        <w:spacing w:line="240" w:lineRule="auto"/>
        <w:ind w:left="2836" w:firstLine="709"/>
        <w:jc w:val="center"/>
        <w:rPr>
          <w:rFonts w:ascii="Tahoma" w:hAnsi="Tahoma" w:cs="Tahoma"/>
          <w:sz w:val="18"/>
          <w:szCs w:val="18"/>
        </w:rPr>
      </w:pPr>
      <w:r w:rsidRPr="00C214A5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14:paraId="02EFDB34" w14:textId="77777777" w:rsidR="00C9605F" w:rsidRPr="00520F90" w:rsidRDefault="00C9605F" w:rsidP="00C9605F">
      <w:pPr>
        <w:spacing w:line="360" w:lineRule="auto"/>
        <w:ind w:left="3545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6B90B45" w14:textId="77777777" w:rsidR="00C9605F" w:rsidRPr="000F7224" w:rsidRDefault="00C9605F" w:rsidP="00C9605F">
      <w:pPr>
        <w:spacing w:after="0" w:line="360" w:lineRule="auto"/>
        <w:jc w:val="both"/>
        <w:rPr>
          <w:rFonts w:ascii="Arial Narrow" w:hAnsi="Arial Narrow" w:cs="Tahoma"/>
          <w:sz w:val="20"/>
          <w:szCs w:val="20"/>
        </w:rPr>
      </w:pPr>
    </w:p>
    <w:p w14:paraId="7192E3CE" w14:textId="43F22472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345E9" w:rsidRPr="00A345E9" w:rsidSect="00E62A2F">
      <w:headerReference w:type="default" r:id="rId13"/>
      <w:footerReference w:type="default" r:id="rId14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0DCD4" w14:textId="77777777" w:rsidR="00776CCC" w:rsidRDefault="00776CCC" w:rsidP="0038231F">
      <w:pPr>
        <w:spacing w:after="0" w:line="240" w:lineRule="auto"/>
      </w:pPr>
      <w:r>
        <w:separator/>
      </w:r>
    </w:p>
  </w:endnote>
  <w:endnote w:type="continuationSeparator" w:id="0">
    <w:p w14:paraId="15778B5F" w14:textId="77777777" w:rsidR="00776CCC" w:rsidRDefault="00776C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309627"/>
      <w:docPartObj>
        <w:docPartGallery w:val="Page Numbers (Bottom of Page)"/>
        <w:docPartUnique/>
      </w:docPartObj>
    </w:sdtPr>
    <w:sdtContent>
      <w:p w14:paraId="3B7603EA" w14:textId="1D8E5A7F" w:rsidR="00C9605F" w:rsidRDefault="00C9605F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D663DB" w14:textId="77777777" w:rsidR="00ED043C" w:rsidRDefault="00ED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33F33" w14:textId="77777777" w:rsidR="00776CCC" w:rsidRDefault="00776CCC" w:rsidP="0038231F">
      <w:pPr>
        <w:spacing w:after="0" w:line="240" w:lineRule="auto"/>
      </w:pPr>
      <w:r>
        <w:separator/>
      </w:r>
    </w:p>
  </w:footnote>
  <w:footnote w:type="continuationSeparator" w:id="0">
    <w:p w14:paraId="1D6CEFD5" w14:textId="77777777" w:rsidR="00776CCC" w:rsidRDefault="00776C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6587" w14:textId="7489E60A" w:rsidR="00480802" w:rsidRDefault="00480802" w:rsidP="0048080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3737F"/>
    <w:multiLevelType w:val="hybridMultilevel"/>
    <w:tmpl w:val="3A60D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51FDD"/>
    <w:multiLevelType w:val="hybridMultilevel"/>
    <w:tmpl w:val="126CFBF8"/>
    <w:lvl w:ilvl="0" w:tplc="12FCC238">
      <w:start w:val="1"/>
      <w:numFmt w:val="decimal"/>
      <w:lvlText w:val="%1)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2144812361">
    <w:abstractNumId w:val="5"/>
  </w:num>
  <w:num w:numId="2" w16cid:durableId="2140563026">
    <w:abstractNumId w:val="0"/>
  </w:num>
  <w:num w:numId="3" w16cid:durableId="1865168911">
    <w:abstractNumId w:val="3"/>
  </w:num>
  <w:num w:numId="4" w16cid:durableId="1249148038">
    <w:abstractNumId w:val="8"/>
  </w:num>
  <w:num w:numId="5" w16cid:durableId="1937711686">
    <w:abstractNumId w:val="6"/>
  </w:num>
  <w:num w:numId="6" w16cid:durableId="764426111">
    <w:abstractNumId w:val="2"/>
  </w:num>
  <w:num w:numId="7" w16cid:durableId="1569733185">
    <w:abstractNumId w:val="1"/>
  </w:num>
  <w:num w:numId="8" w16cid:durableId="851723032">
    <w:abstractNumId w:val="7"/>
  </w:num>
  <w:num w:numId="9" w16cid:durableId="91555113">
    <w:abstractNumId w:val="9"/>
  </w:num>
  <w:num w:numId="10" w16cid:durableId="706175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A7F2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B2793"/>
    <w:rsid w:val="001C6945"/>
    <w:rsid w:val="001C6B9E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92D5F"/>
    <w:rsid w:val="002B0F8D"/>
    <w:rsid w:val="002C1C7B"/>
    <w:rsid w:val="002C4948"/>
    <w:rsid w:val="002D08E4"/>
    <w:rsid w:val="002E641A"/>
    <w:rsid w:val="002F32E7"/>
    <w:rsid w:val="00313417"/>
    <w:rsid w:val="00313911"/>
    <w:rsid w:val="00325FB0"/>
    <w:rsid w:val="00333209"/>
    <w:rsid w:val="00337073"/>
    <w:rsid w:val="003411EE"/>
    <w:rsid w:val="00350CD9"/>
    <w:rsid w:val="00351F8A"/>
    <w:rsid w:val="00355720"/>
    <w:rsid w:val="00364235"/>
    <w:rsid w:val="0037386A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3339"/>
    <w:rsid w:val="004651B5"/>
    <w:rsid w:val="00470AD3"/>
    <w:rsid w:val="004761C6"/>
    <w:rsid w:val="00476E7D"/>
    <w:rsid w:val="00480802"/>
    <w:rsid w:val="00481AB6"/>
    <w:rsid w:val="00482F6E"/>
    <w:rsid w:val="00484F88"/>
    <w:rsid w:val="00487740"/>
    <w:rsid w:val="0049012D"/>
    <w:rsid w:val="004A2D33"/>
    <w:rsid w:val="004A7113"/>
    <w:rsid w:val="004B20BC"/>
    <w:rsid w:val="004B222E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430A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76CCC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2555"/>
    <w:rsid w:val="009C43E2"/>
    <w:rsid w:val="009C7756"/>
    <w:rsid w:val="00A05A5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32E"/>
    <w:rsid w:val="00A82DC3"/>
    <w:rsid w:val="00A834D8"/>
    <w:rsid w:val="00A835F9"/>
    <w:rsid w:val="00A94E4A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1695D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1D28"/>
    <w:rsid w:val="00C83BED"/>
    <w:rsid w:val="00C85D23"/>
    <w:rsid w:val="00C9605F"/>
    <w:rsid w:val="00C96B7B"/>
    <w:rsid w:val="00CB60C8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2A2F"/>
    <w:rsid w:val="00E64482"/>
    <w:rsid w:val="00E65685"/>
    <w:rsid w:val="00E73190"/>
    <w:rsid w:val="00E73CEB"/>
    <w:rsid w:val="00E74358"/>
    <w:rsid w:val="00E85AEF"/>
    <w:rsid w:val="00EA53C6"/>
    <w:rsid w:val="00EB4750"/>
    <w:rsid w:val="00EB7CDE"/>
    <w:rsid w:val="00ED043C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ChapterTitle">
    <w:name w:val="ChapterTitle"/>
    <w:basedOn w:val="Normalny"/>
    <w:next w:val="Normalny"/>
    <w:rsid w:val="00C9605F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styleId="Tekstpodstawowy">
    <w:name w:val="Body Text"/>
    <w:basedOn w:val="Normalny"/>
    <w:link w:val="TekstpodstawowyZnak"/>
    <w:rsid w:val="00C9605F"/>
    <w:pPr>
      <w:spacing w:after="0" w:line="360" w:lineRule="auto"/>
      <w:jc w:val="center"/>
    </w:pPr>
    <w:rPr>
      <w:rFonts w:ascii="Tahoma" w:eastAsia="Times New Roman" w:hAnsi="Tahoma" w:cs="Tahoma"/>
      <w:spacing w:val="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9605F"/>
    <w:rPr>
      <w:rFonts w:ascii="Tahoma" w:eastAsia="Times New Roman" w:hAnsi="Tahoma" w:cs="Tahoma"/>
      <w:spacing w:val="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XVYZ2RJUY6W5-1997397145-1409271</_dlc_DocId>
    <_dlc_DocIdUrl xmlns="c8e76abc-b101-4621-ace8-9962963fbc05">
      <Url>https://dcopih.sharepoint.com/sites/wspolne-dcopih/_layouts/15/DocIdRedir.aspx?ID=XVYZ2RJUY6W5-1997397145-1409271</Url>
      <Description>XVYZ2RJUY6W5-1997397145-1409271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E0EC6A-B04D-4C6D-A276-BEF1B531C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7BDF5E-ABE9-4705-907B-031DE15DE83A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4.xml><?xml version="1.0" encoding="utf-8"?>
<ds:datastoreItem xmlns:ds="http://schemas.openxmlformats.org/officeDocument/2006/customXml" ds:itemID="{6701AEA3-87BD-4CC2-A222-E4BC68AD6F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11461E-85B3-4313-AF3C-25A373FAE1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Kuzyk</cp:lastModifiedBy>
  <cp:revision>2</cp:revision>
  <cp:lastPrinted>2022-05-04T11:03:00Z</cp:lastPrinted>
  <dcterms:created xsi:type="dcterms:W3CDTF">2026-04-27T06:49:00Z</dcterms:created>
  <dcterms:modified xsi:type="dcterms:W3CDTF">2026-04-27T06:49:00Z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3607000</vt:r8>
  </property>
  <property fmtid="{D5CDD505-2E9C-101B-9397-08002B2CF9AE}" pid="4" name="_dlc_DocIdItemGuid">
    <vt:lpwstr>a2907a9c-d5a3-5d0a-b1d3-aa5390b70e21</vt:lpwstr>
  </property>
</Properties>
</file>